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8617F" w:rsidP="632B4C27" w:rsidRDefault="00C8617F" w14:paraId="700DBC1D" w14:textId="27AA9DDA">
      <w:pPr>
        <w:pStyle w:val="BodyText"/>
        <w:rPr>
          <w:rFonts w:ascii="Times New Roman"/>
          <w:sz w:val="20"/>
          <w:szCs w:val="20"/>
        </w:rPr>
      </w:pPr>
      <w:r w:rsidR="248FA4DB">
        <w:drawing>
          <wp:inline wp14:editId="248FA4DB" wp14:anchorId="20C2A8B4">
            <wp:extent cx="1807845" cy="695325"/>
            <wp:effectExtent l="0" t="0" r="0" b="0"/>
            <wp:docPr id="1669702494" name="" title=""/>
            <wp:cNvGraphicFramePr>
              <a:graphicFrameLocks noChangeAspect="1"/>
            </wp:cNvGraphicFramePr>
            <a:graphic>
              <a:graphicData uri="http://schemas.openxmlformats.org/drawingml/2006/picture">
                <pic:pic>
                  <pic:nvPicPr>
                    <pic:cNvPr id="0" name=""/>
                    <pic:cNvPicPr/>
                  </pic:nvPicPr>
                  <pic:blipFill>
                    <a:blip r:embed="R1a6bb573eed94b9d">
                      <a:extLst>
                        <a:ext xmlns:a="http://schemas.openxmlformats.org/drawingml/2006/main" uri="{28A0092B-C50C-407E-A947-70E740481C1C}">
                          <a14:useLocalDpi val="0"/>
                        </a:ext>
                      </a:extLst>
                    </a:blip>
                    <a:stretch>
                      <a:fillRect/>
                    </a:stretch>
                  </pic:blipFill>
                  <pic:spPr>
                    <a:xfrm>
                      <a:off x="0" y="0"/>
                      <a:ext cx="1807845" cy="695325"/>
                    </a:xfrm>
                    <a:prstGeom prst="rect">
                      <a:avLst/>
                    </a:prstGeom>
                  </pic:spPr>
                </pic:pic>
              </a:graphicData>
            </a:graphic>
          </wp:inline>
        </w:drawing>
      </w:r>
    </w:p>
    <w:p w:rsidR="00C8617F" w:rsidRDefault="00C8617F" w14:paraId="700DBC1E" w14:textId="2709F9C9">
      <w:pPr>
        <w:pStyle w:val="BodyText"/>
        <w:spacing w:before="3"/>
        <w:rPr>
          <w:rFonts w:ascii="Times New Roman"/>
        </w:rPr>
      </w:pPr>
    </w:p>
    <w:p w:rsidR="00C8617F" w:rsidRDefault="004C3C93" w14:paraId="700DBC1F" w14:textId="7C37C0C6">
      <w:pPr>
        <w:pStyle w:val="Heading1"/>
      </w:pPr>
      <w:r>
        <w:t>Dear Parents/Guardians,</w:t>
      </w:r>
    </w:p>
    <w:p w:rsidR="00C8617F" w:rsidRDefault="00C8617F" w14:paraId="700DBC20" w14:textId="77777777">
      <w:pPr>
        <w:pStyle w:val="BodyText"/>
        <w:spacing w:before="9"/>
        <w:rPr>
          <w:sz w:val="13"/>
        </w:rPr>
      </w:pPr>
    </w:p>
    <w:p w:rsidR="00C8617F" w:rsidP="632B4C27" w:rsidRDefault="004C3C93" w14:paraId="700DBC21" w14:textId="0E86B2C4">
      <w:pPr>
        <w:spacing w:before="99"/>
        <w:ind w:left="100"/>
        <w:rPr>
          <w:sz w:val="20"/>
          <w:szCs w:val="20"/>
        </w:rPr>
      </w:pPr>
      <w:r w:rsidRPr="60880DA7" w:rsidR="004C3C93">
        <w:rPr>
          <w:sz w:val="20"/>
          <w:szCs w:val="20"/>
        </w:rPr>
        <w:t xml:space="preserve">Roanoke City Public Schools will be administering MAP Growth assessment during the </w:t>
      </w:r>
      <w:r w:rsidRPr="60880DA7" w:rsidR="00905782">
        <w:rPr>
          <w:sz w:val="20"/>
          <w:szCs w:val="20"/>
        </w:rPr>
        <w:t>2</w:t>
      </w:r>
      <w:r w:rsidRPr="60880DA7" w:rsidR="71A8130B">
        <w:rPr>
          <w:sz w:val="20"/>
          <w:szCs w:val="20"/>
        </w:rPr>
        <w:t>02</w:t>
      </w:r>
      <w:r w:rsidRPr="60880DA7" w:rsidR="29A3A895">
        <w:rPr>
          <w:sz w:val="20"/>
          <w:szCs w:val="20"/>
        </w:rPr>
        <w:t>4</w:t>
      </w:r>
      <w:r w:rsidRPr="60880DA7" w:rsidR="71A8130B">
        <w:rPr>
          <w:sz w:val="20"/>
          <w:szCs w:val="20"/>
        </w:rPr>
        <w:t xml:space="preserve"> - 202</w:t>
      </w:r>
      <w:r w:rsidRPr="60880DA7" w:rsidR="30465178">
        <w:rPr>
          <w:sz w:val="20"/>
          <w:szCs w:val="20"/>
        </w:rPr>
        <w:t>5</w:t>
      </w:r>
      <w:r w:rsidRPr="60880DA7" w:rsidR="00905782">
        <w:rPr>
          <w:sz w:val="20"/>
          <w:szCs w:val="20"/>
        </w:rPr>
        <w:t xml:space="preserve"> school year.</w:t>
      </w:r>
    </w:p>
    <w:p w:rsidR="002010D1" w:rsidRDefault="004C3C93" w14:paraId="2F39A3B4" w14:textId="77777777">
      <w:pPr>
        <w:spacing w:before="153"/>
        <w:ind w:left="100" w:right="1208"/>
        <w:rPr>
          <w:sz w:val="20"/>
        </w:rPr>
      </w:pPr>
      <w:r>
        <w:rPr>
          <w:sz w:val="20"/>
        </w:rPr>
        <w:t xml:space="preserve">Attached below is some information regarding MAP Growth. </w:t>
      </w:r>
    </w:p>
    <w:p w:rsidR="004C3C93" w:rsidP="004C3C93" w:rsidRDefault="004C3C93" w14:paraId="2C286350" w14:textId="77777777">
      <w:pPr>
        <w:ind w:left="100" w:right="1208"/>
        <w:rPr>
          <w:sz w:val="20"/>
        </w:rPr>
      </w:pPr>
      <w:r>
        <w:rPr>
          <w:sz w:val="20"/>
        </w:rPr>
        <w:t xml:space="preserve">An informational video can be found at: </w:t>
      </w:r>
    </w:p>
    <w:p w:rsidR="00C8617F" w:rsidP="795C928D" w:rsidRDefault="004C3C93" w14:paraId="700DBC23" w14:textId="07FDBC2B">
      <w:pPr>
        <w:ind w:left="100" w:right="1208"/>
        <w:rPr>
          <w:sz w:val="20"/>
          <w:szCs w:val="20"/>
        </w:rPr>
      </w:pPr>
      <w:r w:rsidRPr="795C928D" w:rsidR="004C3C93">
        <w:rPr>
          <w:color w:val="0562C1"/>
          <w:spacing w:val="-124"/>
          <w:sz w:val="20"/>
          <w:szCs w:val="20"/>
          <w:u w:val="single" w:color="0562C1"/>
        </w:rPr>
        <w:t>h</w:t>
      </w:r>
      <w:r w:rsidRPr="795C928D" w:rsidR="004C3C93">
        <w:rPr>
          <w:color w:val="0562C1"/>
          <w:sz w:val="20"/>
          <w:szCs w:val="20"/>
          <w:u w:val="single" w:color="0562C1"/>
        </w:rPr>
        <w:t>ttps://</w:t>
      </w:r>
      <w:hyperlink r:id="Rc5b3bef63056439d">
        <w:r w:rsidRPr="795C928D" w:rsidR="004C3C93">
          <w:rPr>
            <w:color w:val="0562C1"/>
            <w:sz w:val="20"/>
            <w:szCs w:val="20"/>
            <w:u w:val="single" w:color="0562C1"/>
          </w:rPr>
          <w:t>www.nwea.org/resource-center/resource/what-is-map-growth/</w:t>
        </w:r>
      </w:hyperlink>
    </w:p>
    <w:p w:rsidR="00C8617F" w:rsidRDefault="00C8617F" w14:paraId="700DBC24" w14:textId="77777777">
      <w:pPr>
        <w:pStyle w:val="BodyText"/>
        <w:spacing w:before="7"/>
        <w:rPr>
          <w:sz w:val="11"/>
        </w:rPr>
      </w:pPr>
    </w:p>
    <w:p w:rsidR="00C8617F" w:rsidRDefault="00AE629C" w14:paraId="700DBC25" w14:textId="77777777">
      <w:pPr>
        <w:pStyle w:val="BodyText"/>
        <w:spacing w:before="100"/>
        <w:ind w:left="100"/>
        <w:jc w:val="both"/>
      </w:pPr>
      <w:r>
        <w:pict w14:anchorId="700DBC3C">
          <v:group id="_x0000_s1028" style="position:absolute;left:0;text-align:left;margin-left:28.9pt;margin-top:4.55pt;width:566.9pt;height:475.6pt;z-index:-251732992;mso-position-horizontal-relative:page" coordsize="11338,9512" coordorigin="578,9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1" style="position:absolute;left:720;top:1483;width:8160;height:2986" type="#_x0000_t75">
              <v:imagedata o:title="" r:id="rId7"/>
            </v:shape>
            <v:shape id="_x0000_s1030" style="position:absolute;left:840;top:5737;width:7950;height:2352" type="#_x0000_t75">
              <v:imagedata o:title="" r:id="rId8"/>
            </v:shape>
            <v:rect id="_x0000_s1029" style="position:absolute;left:585;top:98;width:11324;height:9497" filled="f" strokeweight=".72pt"/>
            <w10:wrap anchorx="page"/>
          </v:group>
        </w:pict>
      </w:r>
      <w:r w:rsidR="004C3C93">
        <w:t>How it works</w:t>
      </w:r>
    </w:p>
    <w:p w:rsidR="00C8617F" w:rsidRDefault="004C3C93" w14:paraId="700DBC26" w14:textId="77777777">
      <w:pPr>
        <w:pStyle w:val="BodyText"/>
        <w:spacing w:before="2"/>
        <w:ind w:left="100" w:right="301"/>
        <w:jc w:val="both"/>
      </w:pPr>
      <w:r>
        <w:t>MAP Growth is a computer-adaptive test. If your child answers a question correctly, the next question is more challenging. If they answer incorrectly, the next one is easier. This type of assessment challenges top performers without</w:t>
      </w:r>
      <w:r>
        <w:rPr>
          <w:spacing w:val="-40"/>
        </w:rPr>
        <w:t xml:space="preserve"> </w:t>
      </w:r>
      <w:r>
        <w:t>overwhelming students whose skills are below grade</w:t>
      </w:r>
      <w:r>
        <w:rPr>
          <w:spacing w:val="-10"/>
        </w:rPr>
        <w:t xml:space="preserve"> </w:t>
      </w:r>
      <w:r>
        <w:t>level.</w:t>
      </w:r>
    </w:p>
    <w:p w:rsidR="00C8617F" w:rsidRDefault="00AE629C" w14:paraId="700DBC27" w14:textId="77777777">
      <w:pPr>
        <w:pStyle w:val="BodyText"/>
        <w:rPr>
          <w:sz w:val="14"/>
        </w:rPr>
      </w:pPr>
      <w:r>
        <w:pict w14:anchorId="700DBC3E">
          <v:shapetype id="_x0000_t202" coordsize="21600,21600" o:spt="202" path="m,l,21600r21600,l21600,xe">
            <v:stroke joinstyle="miter"/>
            <v:path gradientshapeok="t" o:connecttype="rect"/>
          </v:shapetype>
          <v:shape id="_x0000_s1027" style="position:absolute;margin-left:441pt;margin-top:13.15pt;width:141.85pt;height:1in;z-index:-251658240;mso-wrap-distance-left:0;mso-wrap-distance-right:0;mso-position-horizontal-relative:page" filled="f" strokeweight=".72pt" type="#_x0000_t202">
            <v:textbox inset="0,0,0,0">
              <w:txbxContent>
                <w:p w:rsidR="00C8617F" w:rsidRDefault="004C3C93" w14:paraId="700DBC40" w14:textId="77777777">
                  <w:pPr>
                    <w:spacing w:before="71"/>
                    <w:ind w:left="144" w:right="177"/>
                    <w:rPr>
                      <w:sz w:val="16"/>
                    </w:rPr>
                  </w:pPr>
                  <w:r>
                    <w:rPr>
                      <w:sz w:val="16"/>
                    </w:rPr>
                    <w:t xml:space="preserve">MAP Growth begins with a question at each student’s grade level and adjusts the </w:t>
                  </w:r>
                  <w:r>
                    <w:rPr>
                      <w:spacing w:val="-4"/>
                      <w:sz w:val="16"/>
                    </w:rPr>
                    <w:t xml:space="preserve">level </w:t>
                  </w:r>
                  <w:r>
                    <w:rPr>
                      <w:sz w:val="16"/>
                    </w:rPr>
                    <w:t>of difficulty based on individual performance.</w:t>
                  </w:r>
                </w:p>
              </w:txbxContent>
            </v:textbox>
            <w10:wrap type="topAndBottom" anchorx="page"/>
          </v:shape>
        </w:pict>
      </w:r>
    </w:p>
    <w:p w:rsidR="00C8617F" w:rsidRDefault="00C8617F" w14:paraId="700DBC28" w14:textId="77777777">
      <w:pPr>
        <w:pStyle w:val="BodyText"/>
        <w:rPr>
          <w:sz w:val="20"/>
        </w:rPr>
      </w:pPr>
    </w:p>
    <w:p w:rsidR="00C8617F" w:rsidRDefault="00C8617F" w14:paraId="700DBC29" w14:textId="77777777">
      <w:pPr>
        <w:pStyle w:val="BodyText"/>
        <w:rPr>
          <w:sz w:val="20"/>
        </w:rPr>
      </w:pPr>
    </w:p>
    <w:p w:rsidR="00C8617F" w:rsidRDefault="00C8617F" w14:paraId="700DBC2A" w14:textId="77777777">
      <w:pPr>
        <w:pStyle w:val="BodyText"/>
        <w:rPr>
          <w:sz w:val="20"/>
        </w:rPr>
      </w:pPr>
    </w:p>
    <w:p w:rsidR="00C8617F" w:rsidRDefault="00C8617F" w14:paraId="700DBC2B" w14:textId="77777777">
      <w:pPr>
        <w:pStyle w:val="BodyText"/>
        <w:rPr>
          <w:sz w:val="20"/>
        </w:rPr>
      </w:pPr>
    </w:p>
    <w:p w:rsidR="00C8617F" w:rsidRDefault="00C8617F" w14:paraId="700DBC2C" w14:textId="77777777">
      <w:pPr>
        <w:pStyle w:val="BodyText"/>
        <w:spacing w:before="6"/>
        <w:rPr>
          <w:sz w:val="12"/>
        </w:rPr>
      </w:pPr>
    </w:p>
    <w:p w:rsidR="00C8617F" w:rsidRDefault="004C3C93" w14:paraId="700DBC2D" w14:textId="77777777">
      <w:pPr>
        <w:pStyle w:val="BodyText"/>
        <w:spacing w:before="100"/>
        <w:ind w:left="100"/>
        <w:jc w:val="both"/>
      </w:pPr>
      <w:r>
        <w:t>What it measures</w:t>
      </w:r>
    </w:p>
    <w:p w:rsidR="00C8617F" w:rsidRDefault="004C3C93" w14:paraId="700DBC2E" w14:textId="77777777">
      <w:pPr>
        <w:pStyle w:val="BodyText"/>
        <w:spacing w:before="2"/>
        <w:ind w:left="100" w:right="454"/>
        <w:jc w:val="both"/>
      </w:pPr>
      <w:r>
        <w:t>MAP Growth uses a RIT scale to accurately measure what students know, regardless of their grade level. It also measures growth over time, allowing you to track your child’s progress throughout the school year and across multiple years.</w:t>
      </w:r>
      <w:r>
        <w:rPr>
          <w:spacing w:val="-37"/>
        </w:rPr>
        <w:t xml:space="preserve"> </w:t>
      </w:r>
      <w:r>
        <w:t>Once your child completes a MAP Growth test, they receive a RIT</w:t>
      </w:r>
      <w:r>
        <w:rPr>
          <w:spacing w:val="-20"/>
        </w:rPr>
        <w:t xml:space="preserve"> </w:t>
      </w:r>
      <w:r>
        <w:t>score.</w:t>
      </w:r>
    </w:p>
    <w:p w:rsidR="00C8617F" w:rsidRDefault="00AE629C" w14:paraId="700DBC2F" w14:textId="77777777">
      <w:pPr>
        <w:pStyle w:val="BodyText"/>
        <w:spacing w:before="15"/>
        <w:rPr>
          <w:sz w:val="14"/>
        </w:rPr>
      </w:pPr>
      <w:r>
        <w:pict w14:anchorId="700DBC3F">
          <v:shape id="_x0000_s1026" style="position:absolute;margin-left:441pt;margin-top:13.85pt;width:142.1pt;height:72.25pt;z-index:-251657216;mso-wrap-distance-left:0;mso-wrap-distance-right:0;mso-position-horizontal-relative:page" filled="f" strokeweight=".72pt" type="#_x0000_t202">
            <v:textbox inset="0,0,0,0">
              <w:txbxContent>
                <w:p w:rsidR="00C8617F" w:rsidRDefault="004C3C93" w14:paraId="700DBC41" w14:textId="77777777">
                  <w:pPr>
                    <w:spacing w:before="71"/>
                    <w:ind w:left="144" w:right="192"/>
                    <w:rPr>
                      <w:sz w:val="16"/>
                    </w:rPr>
                  </w:pPr>
                  <w:r>
                    <w:rPr>
                      <w:sz w:val="16"/>
                    </w:rPr>
                    <w:t>The RIT scale precisely measures student performance, regardless of whether they’re performing on, above, or below grade level.</w:t>
                  </w:r>
                </w:p>
              </w:txbxContent>
            </v:textbox>
            <w10:wrap type="topAndBottom" anchorx="page"/>
          </v:shape>
        </w:pict>
      </w:r>
    </w:p>
    <w:p w:rsidR="00C8617F" w:rsidRDefault="00C8617F" w14:paraId="700DBC30" w14:textId="77777777">
      <w:pPr>
        <w:pStyle w:val="BodyText"/>
        <w:rPr>
          <w:sz w:val="20"/>
        </w:rPr>
      </w:pPr>
    </w:p>
    <w:p w:rsidR="00C8617F" w:rsidRDefault="00C8617F" w14:paraId="700DBC31" w14:textId="77777777">
      <w:pPr>
        <w:pStyle w:val="BodyText"/>
        <w:rPr>
          <w:sz w:val="20"/>
        </w:rPr>
      </w:pPr>
    </w:p>
    <w:p w:rsidR="00C8617F" w:rsidRDefault="00C8617F" w14:paraId="700DBC32" w14:textId="77777777">
      <w:pPr>
        <w:pStyle w:val="BodyText"/>
        <w:spacing w:before="15"/>
        <w:rPr>
          <w:sz w:val="21"/>
        </w:rPr>
      </w:pPr>
    </w:p>
    <w:p w:rsidR="00C8617F" w:rsidRDefault="004C3C93" w14:paraId="700DBC33" w14:textId="77777777">
      <w:pPr>
        <w:pStyle w:val="BodyText"/>
        <w:spacing w:before="99" w:line="276" w:lineRule="exact"/>
        <w:ind w:left="100"/>
      </w:pPr>
      <w:r>
        <w:t>Your student’s RIT score</w:t>
      </w:r>
    </w:p>
    <w:p w:rsidR="00C8617F" w:rsidRDefault="004C3C93" w14:paraId="700DBC34" w14:textId="77777777">
      <w:pPr>
        <w:pStyle w:val="BodyText"/>
        <w:ind w:left="100" w:right="297"/>
      </w:pPr>
      <w:r>
        <w:t>RIT scores have the same meaning across grade levels. If a fourth-grade student and an eighth-grade student have the same RIT score in reading, then they are testing at the same level in that subject. This stable scale allows teachers to accurately measure each student’s academic growth throughout the school year and over time.</w:t>
      </w:r>
    </w:p>
    <w:p w:rsidR="00C8617F" w:rsidRDefault="00C8617F" w14:paraId="700DBC35" w14:textId="77777777">
      <w:pPr>
        <w:pStyle w:val="BodyText"/>
      </w:pPr>
    </w:p>
    <w:p w:rsidR="00C8617F" w:rsidRDefault="004C3C93" w14:paraId="700DBC36" w14:textId="77777777">
      <w:pPr>
        <w:pStyle w:val="BodyText"/>
        <w:ind w:left="100" w:right="297"/>
      </w:pPr>
      <w:r>
        <w:t>Feel free to contact me directly at 853-2101 if you have any questions. I am always here to support and assist you and your child in any way possible.</w:t>
      </w:r>
    </w:p>
    <w:p w:rsidR="00C8617F" w:rsidRDefault="00C8617F" w14:paraId="700DBC37" w14:textId="77777777">
      <w:pPr>
        <w:pStyle w:val="BodyText"/>
        <w:spacing w:before="1"/>
      </w:pPr>
    </w:p>
    <w:p w:rsidR="00C8617F" w:rsidRDefault="004C3C93" w14:paraId="700DBC38" w14:textId="77777777">
      <w:pPr>
        <w:pStyle w:val="BodyText"/>
        <w:spacing w:line="276" w:lineRule="exact"/>
        <w:ind w:left="100"/>
      </w:pPr>
      <w:r>
        <w:t>Sincerely,</w:t>
      </w:r>
    </w:p>
    <w:p w:rsidR="00C8617F" w:rsidRDefault="004C3C93" w14:paraId="700DBC39" w14:textId="77777777">
      <w:pPr>
        <w:pStyle w:val="BodyText"/>
        <w:spacing w:line="276" w:lineRule="exact"/>
        <w:ind w:left="100"/>
      </w:pPr>
      <w:r>
        <w:t>Michael Trussell, Director of Data and Analysis</w:t>
      </w:r>
    </w:p>
    <w:sectPr w:rsidR="00C8617F">
      <w:type w:val="continuous"/>
      <w:pgSz w:w="12240" w:h="15840" w:orient="portrait"/>
      <w:pgMar w:top="320" w:right="4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5521D"/>
    <w:multiLevelType w:val="hybridMultilevel"/>
    <w:tmpl w:val="D110D842"/>
    <w:lvl w:ilvl="0" w:tplc="D414B974">
      <w:numFmt w:val="bullet"/>
      <w:lvlText w:val=""/>
      <w:lvlJc w:val="left"/>
      <w:pPr>
        <w:ind w:left="820" w:hanging="360"/>
      </w:pPr>
      <w:rPr>
        <w:rFonts w:hint="default" w:ascii="Wingdings" w:hAnsi="Wingdings" w:eastAsia="Wingdings" w:cs="Wingdings"/>
        <w:w w:val="99"/>
        <w:sz w:val="20"/>
        <w:szCs w:val="20"/>
      </w:rPr>
    </w:lvl>
    <w:lvl w:ilvl="1" w:tplc="12221B30">
      <w:numFmt w:val="bullet"/>
      <w:lvlText w:val="•"/>
      <w:lvlJc w:val="left"/>
      <w:pPr>
        <w:ind w:left="1854" w:hanging="360"/>
      </w:pPr>
      <w:rPr>
        <w:rFonts w:hint="default"/>
      </w:rPr>
    </w:lvl>
    <w:lvl w:ilvl="2" w:tplc="55FC109E">
      <w:numFmt w:val="bullet"/>
      <w:lvlText w:val="•"/>
      <w:lvlJc w:val="left"/>
      <w:pPr>
        <w:ind w:left="2888" w:hanging="360"/>
      </w:pPr>
      <w:rPr>
        <w:rFonts w:hint="default"/>
      </w:rPr>
    </w:lvl>
    <w:lvl w:ilvl="3" w:tplc="BE70602A">
      <w:numFmt w:val="bullet"/>
      <w:lvlText w:val="•"/>
      <w:lvlJc w:val="left"/>
      <w:pPr>
        <w:ind w:left="3922" w:hanging="360"/>
      </w:pPr>
      <w:rPr>
        <w:rFonts w:hint="default"/>
      </w:rPr>
    </w:lvl>
    <w:lvl w:ilvl="4" w:tplc="9DE00ACE">
      <w:numFmt w:val="bullet"/>
      <w:lvlText w:val="•"/>
      <w:lvlJc w:val="left"/>
      <w:pPr>
        <w:ind w:left="4956" w:hanging="360"/>
      </w:pPr>
      <w:rPr>
        <w:rFonts w:hint="default"/>
      </w:rPr>
    </w:lvl>
    <w:lvl w:ilvl="5" w:tplc="BFD4DB4A">
      <w:numFmt w:val="bullet"/>
      <w:lvlText w:val="•"/>
      <w:lvlJc w:val="left"/>
      <w:pPr>
        <w:ind w:left="5990" w:hanging="360"/>
      </w:pPr>
      <w:rPr>
        <w:rFonts w:hint="default"/>
      </w:rPr>
    </w:lvl>
    <w:lvl w:ilvl="6" w:tplc="616A9F94">
      <w:numFmt w:val="bullet"/>
      <w:lvlText w:val="•"/>
      <w:lvlJc w:val="left"/>
      <w:pPr>
        <w:ind w:left="7024" w:hanging="360"/>
      </w:pPr>
      <w:rPr>
        <w:rFonts w:hint="default"/>
      </w:rPr>
    </w:lvl>
    <w:lvl w:ilvl="7" w:tplc="9DC2AEC2">
      <w:numFmt w:val="bullet"/>
      <w:lvlText w:val="•"/>
      <w:lvlJc w:val="left"/>
      <w:pPr>
        <w:ind w:left="8058" w:hanging="360"/>
      </w:pPr>
      <w:rPr>
        <w:rFonts w:hint="default"/>
      </w:rPr>
    </w:lvl>
    <w:lvl w:ilvl="8" w:tplc="C7126FEE">
      <w:numFmt w:val="bullet"/>
      <w:lvlText w:val="•"/>
      <w:lvlJc w:val="left"/>
      <w:pPr>
        <w:ind w:left="9092" w:hanging="360"/>
      </w:pPr>
      <w:rPr>
        <w:rFonts w:hint="default"/>
      </w:rPr>
    </w:lvl>
  </w:abstractNum>
  <w:num w:numId="1" w16cid:durableId="158545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8617F"/>
    <w:rsid w:val="001203A0"/>
    <w:rsid w:val="001A497B"/>
    <w:rsid w:val="002010D1"/>
    <w:rsid w:val="004C3C93"/>
    <w:rsid w:val="005458B2"/>
    <w:rsid w:val="00905782"/>
    <w:rsid w:val="00AE629C"/>
    <w:rsid w:val="00C8617F"/>
    <w:rsid w:val="03495A6D"/>
    <w:rsid w:val="248FA4DB"/>
    <w:rsid w:val="29A3A895"/>
    <w:rsid w:val="30465178"/>
    <w:rsid w:val="60880DA7"/>
    <w:rsid w:val="632B4C27"/>
    <w:rsid w:val="71A8130B"/>
    <w:rsid w:val="795C92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00DBC1A"/>
  <w15:docId w15:val="{89C01E67-F132-4B8A-8145-CCA12BDF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Lucida Sans Unicode" w:hAnsi="Lucida Sans Unicode" w:eastAsia="Lucida Sans Unicode" w:cs="Lucida Sans Unicode"/>
    </w:rPr>
  </w:style>
  <w:style w:type="paragraph" w:styleId="Heading1">
    <w:name w:val="heading 1"/>
    <w:basedOn w:val="Normal"/>
    <w:uiPriority w:val="9"/>
    <w:qFormat/>
    <w:pPr>
      <w:spacing w:before="99"/>
      <w:ind w:left="100"/>
      <w:outlineLvl w:val="0"/>
    </w:pPr>
    <w:rPr>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0" w:hanging="360"/>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2.jpe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1.xml" Id="rId11"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png" Id="R1a6bb573eed94b9d" /><Relationship Type="http://schemas.openxmlformats.org/officeDocument/2006/relationships/hyperlink" Target="http://www.nwea.org/resource-center/resource/what-is-map-growth/" TargetMode="External" Id="Rc5b3bef6305643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81E21EBF1FE4B880DDE394F4F1291" ma:contentTypeVersion="27" ma:contentTypeDescription="Create a new document." ma:contentTypeScope="" ma:versionID="4ac0486e075cec7bbb877b9109334456">
  <xsd:schema xmlns:xsd="http://www.w3.org/2001/XMLSchema" xmlns:xs="http://www.w3.org/2001/XMLSchema" xmlns:p="http://schemas.microsoft.com/office/2006/metadata/properties" xmlns:ns2="b705aed4-9681-426b-b58a-733234578455" xmlns:ns3="472e650d-6680-44aa-aa65-464418d2b775" targetNamespace="http://schemas.microsoft.com/office/2006/metadata/properties" ma:root="true" ma:fieldsID="cb98717d4abda75e1f139cc3f7b5a0b8" ns2:_="" ns3:_="">
    <xsd:import namespace="b705aed4-9681-426b-b58a-733234578455"/>
    <xsd:import namespace="472e650d-6680-44aa-aa65-464418d2b7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5aed4-9681-426b-b58a-733234578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Teams_Channel_Section_Location" ma:index="32" nillable="true" ma:displayName="Teams Channel Section Location" ma:internalName="Teams_Channel_Section_Location">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2e650d-6680-44aa-aa65-464418d2b7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72e650d-6680-44aa-aa65-464418d2b775">
      <UserInfo>
        <DisplayName>Angie M. McFarland</DisplayName>
        <AccountId>64</AccountId>
        <AccountType/>
      </UserInfo>
      <UserInfo>
        <DisplayName>Christine M. Hawryliw</DisplayName>
        <AccountId>74</AccountId>
        <AccountType/>
      </UserInfo>
      <UserInfo>
        <DisplayName>Desiree D. Hartson</DisplayName>
        <AccountId>89</AccountId>
        <AccountType/>
      </UserInfo>
      <UserInfo>
        <DisplayName>Katheryn K. Jones</DisplayName>
        <AccountId>280</AccountId>
        <AccountType/>
      </UserInfo>
      <UserInfo>
        <DisplayName>Patricia A. Maxey</DisplayName>
        <AccountId>54</AccountId>
        <AccountType/>
      </UserInfo>
    </SharedWithUsers>
    <NotebookType xmlns="b705aed4-9681-426b-b58a-733234578455" xsi:nil="true"/>
    <CultureName xmlns="b705aed4-9681-426b-b58a-733234578455" xsi:nil="true"/>
    <Leaders xmlns="b705aed4-9681-426b-b58a-733234578455">
      <UserInfo>
        <DisplayName/>
        <AccountId xsi:nil="true"/>
        <AccountType/>
      </UserInfo>
    </Leaders>
    <Distribution_Groups xmlns="b705aed4-9681-426b-b58a-733234578455" xsi:nil="true"/>
    <FolderType xmlns="b705aed4-9681-426b-b58a-733234578455" xsi:nil="true"/>
    <Self_Registration_Enabled xmlns="b705aed4-9681-426b-b58a-733234578455" xsi:nil="true"/>
    <TeamsChannelId xmlns="b705aed4-9681-426b-b58a-733234578455" xsi:nil="true"/>
    <IsNotebookLocked xmlns="b705aed4-9681-426b-b58a-733234578455" xsi:nil="true"/>
    <Members xmlns="b705aed4-9681-426b-b58a-733234578455">
      <UserInfo>
        <DisplayName/>
        <AccountId xsi:nil="true"/>
        <AccountType/>
      </UserInfo>
    </Members>
    <DefaultSectionNames xmlns="b705aed4-9681-426b-b58a-733234578455" xsi:nil="true"/>
    <Is_Collaboration_Space_Locked xmlns="b705aed4-9681-426b-b58a-733234578455" xsi:nil="true"/>
    <Math_Settings xmlns="b705aed4-9681-426b-b58a-733234578455" xsi:nil="true"/>
    <Templates xmlns="b705aed4-9681-426b-b58a-733234578455" xsi:nil="true"/>
    <Member_Groups xmlns="b705aed4-9681-426b-b58a-733234578455">
      <UserInfo>
        <DisplayName/>
        <AccountId xsi:nil="true"/>
        <AccountType/>
      </UserInfo>
    </Member_Groups>
    <Invited_Members xmlns="b705aed4-9681-426b-b58a-733234578455" xsi:nil="true"/>
    <Teams_Channel_Section_Location xmlns="b705aed4-9681-426b-b58a-733234578455" xsi:nil="true"/>
    <AppVersion xmlns="b705aed4-9681-426b-b58a-733234578455" xsi:nil="true"/>
    <Owner xmlns="b705aed4-9681-426b-b58a-733234578455">
      <UserInfo>
        <DisplayName/>
        <AccountId xsi:nil="true"/>
        <AccountType/>
      </UserInfo>
    </Owner>
    <Has_Leaders_Only_SectionGroup xmlns="b705aed4-9681-426b-b58a-733234578455" xsi:nil="true"/>
    <LMS_Mappings xmlns="b705aed4-9681-426b-b58a-733234578455" xsi:nil="true"/>
    <Invited_Leaders xmlns="b705aed4-9681-426b-b58a-733234578455" xsi:nil="true"/>
  </documentManagement>
</p:properties>
</file>

<file path=customXml/itemProps1.xml><?xml version="1.0" encoding="utf-8"?>
<ds:datastoreItem xmlns:ds="http://schemas.openxmlformats.org/officeDocument/2006/customXml" ds:itemID="{5A62D17A-D3E9-4D06-ABCF-CA3EE6D388D9}"/>
</file>

<file path=customXml/itemProps2.xml><?xml version="1.0" encoding="utf-8"?>
<ds:datastoreItem xmlns:ds="http://schemas.openxmlformats.org/officeDocument/2006/customXml" ds:itemID="{86CB3DE6-DF79-4A38-A2E9-DE3475A8BEB5}"/>
</file>

<file path=customXml/itemProps3.xml><?xml version="1.0" encoding="utf-8"?>
<ds:datastoreItem xmlns:ds="http://schemas.openxmlformats.org/officeDocument/2006/customXml" ds:itemID="{190DEE0D-ED59-46B6-8AD1-63A2515B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MAP Parent Letter.docx</dc:title>
  <dc:creator>mtrussell</dc:creator>
  <lastModifiedBy>Mathis W. Seal</lastModifiedBy>
  <revision>11</revision>
  <dcterms:created xsi:type="dcterms:W3CDTF">2022-02-09T15:14:00.0000000Z</dcterms:created>
  <dcterms:modified xsi:type="dcterms:W3CDTF">2024-08-27T20:36:36.3290771Z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LastSaved">
    <vt:filetime>2022-02-09T00:00:00Z</vt:filetime>
  </property>
  <property fmtid="{D5CDD505-2E9C-101B-9397-08002B2CF9AE}" pid="4" name="ContentTypeId">
    <vt:lpwstr>0x0101005BF81E21EBF1FE4B880DDE394F4F1291</vt:lpwstr>
  </property>
</Properties>
</file>